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06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4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- A-B-C-D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- E-F-G-H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2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3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2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3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2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3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3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2.21: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2.22: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2.23: Volumes Contados - Ponto 23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2.24: Volumes Contados - Ponto 24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0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1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2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3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2.25: Volumes Contados - Ponto 25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0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1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2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3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2.26: Volumes Contados - Ponto 26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2.27: Volumes Contados - Ponto 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0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1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2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3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2.28: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2.28: Volumes Contados - Ponto 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0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1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2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3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 - A-B-C-D-E.jp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 - G-H-I-J-K-L.jp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2.29: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3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2.30: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2.30: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1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2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3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jp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jp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jp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jp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jp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jp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jp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jp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jp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jp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jp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jp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jp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jp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jpg"/><Relationship Id="rId119" Type="http://schemas.openxmlformats.org/officeDocument/2006/relationships/image" Target="media/image111.jp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jp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jpg"/><Relationship Id="rId130" Type="http://schemas.openxmlformats.org/officeDocument/2006/relationships/image" Target="media/image122.jp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jp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jpg"/><Relationship Id="rId141" Type="http://schemas.openxmlformats.org/officeDocument/2006/relationships/image" Target="media/image133.jp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jp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